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721CF165" wp14:paraId="6DAD0F6E" wp14:textId="3D3E4337">
      <w:pPr>
        <w:pStyle w:val="Heading2"/>
        <w:spacing w:before="360" w:beforeAutospacing="off" w:after="200" w:afterAutospacing="off" w:line="276" w:lineRule="auto"/>
      </w:pPr>
      <w:r w:rsidRPr="721CF165" w:rsidR="721CF165">
        <w:rPr>
          <w:rFonts w:ascii="Arial" w:hAnsi="Arial" w:eastAsia="Arial" w:cs="Arial"/>
          <w:b w:val="0"/>
          <w:bCs w:val="0"/>
          <w:noProof w:val="0"/>
          <w:sz w:val="34"/>
          <w:szCs w:val="34"/>
          <w:lang w:val="en-GB"/>
        </w:rPr>
        <w:t>Supplementary Figure 1:</w:t>
      </w:r>
    </w:p>
    <w:p xmlns:wp14="http://schemas.microsoft.com/office/word/2010/wordml" w:rsidP="721CF165" wp14:paraId="4BC0B334" wp14:textId="1C74F324">
      <w:pPr>
        <w:pStyle w:val="ListParagraph"/>
        <w:numPr>
          <w:ilvl w:val="0"/>
          <w:numId w:val="1"/>
        </w:numPr>
        <w:spacing w:before="0" w:beforeAutospacing="off" w:after="0" w:afterAutospacing="off" w:line="276" w:lineRule="auto"/>
        <w:ind w:left="720" w:hanging="360"/>
        <w:rPr>
          <w:rFonts w:ascii="Arial" w:hAnsi="Arial" w:eastAsia="Arial" w:cs="Arial"/>
          <w:noProof w:val="0"/>
          <w:sz w:val="22"/>
          <w:szCs w:val="22"/>
          <w:lang w:val="en-GB"/>
        </w:rPr>
      </w:pPr>
      <w:r w:rsidRPr="721CF165" w:rsidR="721CF165">
        <w:rPr>
          <w:rFonts w:ascii="Arial" w:hAnsi="Arial" w:eastAsia="Arial" w:cs="Arial"/>
          <w:noProof w:val="0"/>
          <w:sz w:val="22"/>
          <w:szCs w:val="22"/>
          <w:lang w:val="en-GB"/>
        </w:rPr>
        <w:t>PCA plot of all samples and associated boxplot of the PC1 and PC2 values. The colors represent the discovery (red) and validation (blue) samples.</w:t>
      </w:r>
    </w:p>
    <w:p xmlns:wp14="http://schemas.microsoft.com/office/word/2010/wordml" w:rsidP="721CF165" wp14:paraId="71978CBB" wp14:textId="530B8FED">
      <w:pPr>
        <w:pStyle w:val="ListParagraph"/>
        <w:numPr>
          <w:ilvl w:val="0"/>
          <w:numId w:val="1"/>
        </w:numPr>
        <w:spacing w:before="0" w:beforeAutospacing="off" w:after="0" w:afterAutospacing="off" w:line="276" w:lineRule="auto"/>
        <w:ind w:left="720" w:hanging="360"/>
        <w:rPr>
          <w:rFonts w:ascii="Arial" w:hAnsi="Arial" w:eastAsia="Arial" w:cs="Arial"/>
          <w:noProof w:val="0"/>
          <w:sz w:val="22"/>
          <w:szCs w:val="22"/>
          <w:lang w:val="en-GB"/>
        </w:rPr>
      </w:pPr>
      <w:r w:rsidRPr="721CF165" w:rsidR="721CF165">
        <w:rPr>
          <w:rFonts w:ascii="Arial" w:hAnsi="Arial" w:eastAsia="Arial" w:cs="Arial"/>
          <w:noProof w:val="0"/>
          <w:sz w:val="22"/>
          <w:szCs w:val="22"/>
          <w:lang w:val="en-GB"/>
        </w:rPr>
        <w:t>Correlation heatmap who represent the Pearson correlation between the first 5 PC of the PCA plot and covariates of the PsyCourse Study. The values and color indicate the correlation. Stars indicate significance P-values (*0.05; ** 0.01; *** 0.001.)</w:t>
      </w:r>
    </w:p>
    <w:p xmlns:wp14="http://schemas.microsoft.com/office/word/2010/wordml" w:rsidP="721CF165" wp14:paraId="6F70369D" wp14:textId="50DDC4D1">
      <w:pPr>
        <w:pStyle w:val="ListParagraph"/>
        <w:numPr>
          <w:ilvl w:val="0"/>
          <w:numId w:val="1"/>
        </w:numPr>
        <w:spacing w:before="0" w:beforeAutospacing="off" w:after="0" w:afterAutospacing="off" w:line="276" w:lineRule="auto"/>
        <w:ind w:left="720" w:hanging="360"/>
        <w:rPr>
          <w:rFonts w:ascii="Arial" w:hAnsi="Arial" w:eastAsia="Arial" w:cs="Arial"/>
          <w:noProof w:val="0"/>
          <w:sz w:val="22"/>
          <w:szCs w:val="22"/>
          <w:lang w:val="en-GB"/>
        </w:rPr>
      </w:pPr>
      <w:r w:rsidRPr="721CF165" w:rsidR="721CF165">
        <w:rPr>
          <w:rFonts w:ascii="Arial" w:hAnsi="Arial" w:eastAsia="Arial" w:cs="Arial"/>
          <w:noProof w:val="0"/>
          <w:sz w:val="22"/>
          <w:szCs w:val="22"/>
          <w:lang w:val="en-GB"/>
        </w:rPr>
        <w:t>Volcano plots of the comparisons between the control group and the affective (left) and psychotic (right) groups in the validation samples. The miRNA in red were those that were found differentially expressed in the validation samples. The black point represent miRNA that are not differentially expressed.</w:t>
      </w:r>
    </w:p>
    <w:p xmlns:wp14="http://schemas.microsoft.com/office/word/2010/wordml" w:rsidP="721CF165" wp14:paraId="413F523A" wp14:textId="2E238DFC">
      <w:pPr>
        <w:pStyle w:val="ListParagraph"/>
        <w:numPr>
          <w:ilvl w:val="0"/>
          <w:numId w:val="1"/>
        </w:numPr>
        <w:spacing w:before="0" w:beforeAutospacing="off" w:after="0" w:afterAutospacing="off" w:line="276" w:lineRule="auto"/>
        <w:ind w:left="720" w:hanging="360"/>
        <w:rPr>
          <w:rFonts w:ascii="Arial" w:hAnsi="Arial" w:eastAsia="Arial" w:cs="Arial"/>
          <w:noProof w:val="0"/>
          <w:sz w:val="22"/>
          <w:szCs w:val="22"/>
          <w:lang w:val="en-GB"/>
        </w:rPr>
      </w:pPr>
      <w:r w:rsidRPr="721CF165" w:rsidR="721CF165">
        <w:rPr>
          <w:rFonts w:ascii="Arial" w:hAnsi="Arial" w:eastAsia="Arial" w:cs="Arial"/>
          <w:noProof w:val="0"/>
          <w:sz w:val="22"/>
          <w:szCs w:val="22"/>
          <w:lang w:val="en-GB"/>
        </w:rPr>
        <w:t>Volcano plots of the comparisons between the psychotic and the affective group in the discovery (left) and validation (right) samples.</w:t>
      </w:r>
    </w:p>
    <w:p xmlns:wp14="http://schemas.microsoft.com/office/word/2010/wordml" w:rsidP="721CF165" wp14:paraId="1C4FE27F" wp14:textId="22FBA497">
      <w:pPr>
        <w:spacing w:before="0" w:beforeAutospacing="off" w:after="200" w:afterAutospacing="off" w:line="276" w:lineRule="auto"/>
      </w:pPr>
      <w:r w:rsidRPr="721CF165" w:rsidR="721CF165">
        <w:rPr>
          <w:rFonts w:ascii="Arial" w:hAnsi="Arial" w:eastAsia="Arial" w:cs="Arial"/>
          <w:noProof w:val="0"/>
          <w:sz w:val="22"/>
          <w:szCs w:val="22"/>
          <w:lang w:val="en-GB"/>
        </w:rPr>
        <w:t xml:space="preserve"> </w:t>
      </w:r>
    </w:p>
    <w:p xmlns:wp14="http://schemas.microsoft.com/office/word/2010/wordml" w:rsidP="721CF165" wp14:paraId="56346FDB" wp14:textId="25FC68EC">
      <w:pPr>
        <w:pStyle w:val="Heading2"/>
        <w:spacing w:before="360" w:beforeAutospacing="off" w:after="200" w:afterAutospacing="off" w:line="276" w:lineRule="auto"/>
      </w:pPr>
      <w:r w:rsidRPr="721CF165" w:rsidR="721CF165">
        <w:rPr>
          <w:rFonts w:ascii="Arial" w:hAnsi="Arial" w:eastAsia="Arial" w:cs="Arial"/>
          <w:b w:val="0"/>
          <w:bCs w:val="0"/>
          <w:noProof w:val="0"/>
          <w:sz w:val="34"/>
          <w:szCs w:val="34"/>
          <w:lang w:val="en-GB"/>
        </w:rPr>
        <w:t>Supplementary Figure 2:</w:t>
      </w:r>
    </w:p>
    <w:p xmlns:wp14="http://schemas.microsoft.com/office/word/2010/wordml" w:rsidP="721CF165" wp14:paraId="7C48685E" wp14:textId="299C68E1">
      <w:pPr>
        <w:pStyle w:val="ListParagraph"/>
        <w:numPr>
          <w:ilvl w:val="0"/>
          <w:numId w:val="2"/>
        </w:numPr>
        <w:spacing w:before="0" w:beforeAutospacing="off" w:after="0" w:afterAutospacing="off" w:line="276" w:lineRule="auto"/>
        <w:ind w:left="720" w:hanging="360"/>
        <w:rPr>
          <w:rFonts w:ascii="Arial" w:hAnsi="Arial" w:eastAsia="Arial" w:cs="Arial"/>
          <w:noProof w:val="0"/>
          <w:sz w:val="22"/>
          <w:szCs w:val="22"/>
          <w:lang w:val="en-GB"/>
        </w:rPr>
      </w:pPr>
      <w:r w:rsidRPr="721CF165" w:rsidR="721CF165">
        <w:rPr>
          <w:rFonts w:ascii="Arial" w:hAnsi="Arial" w:eastAsia="Arial" w:cs="Arial"/>
          <w:noProof w:val="0"/>
          <w:sz w:val="22"/>
          <w:szCs w:val="22"/>
          <w:lang w:val="en-GB"/>
        </w:rPr>
        <w:t>MDS plot representing the ancestry of the participants of the TWAS analysis.</w:t>
      </w:r>
    </w:p>
    <w:p xmlns:wp14="http://schemas.microsoft.com/office/word/2010/wordml" w:rsidP="721CF165" wp14:paraId="472BC055" wp14:textId="597636DB">
      <w:pPr>
        <w:pStyle w:val="ListParagraph"/>
        <w:numPr>
          <w:ilvl w:val="0"/>
          <w:numId w:val="2"/>
        </w:numPr>
        <w:spacing w:before="0" w:beforeAutospacing="off" w:after="0" w:afterAutospacing="off" w:line="276" w:lineRule="auto"/>
        <w:ind w:left="720" w:hanging="360"/>
        <w:rPr>
          <w:rFonts w:ascii="Arial" w:hAnsi="Arial" w:eastAsia="Arial" w:cs="Arial"/>
          <w:noProof w:val="0"/>
          <w:sz w:val="22"/>
          <w:szCs w:val="22"/>
          <w:lang w:val="en-GB"/>
        </w:rPr>
      </w:pPr>
      <w:r w:rsidRPr="721CF165" w:rsidR="721CF165">
        <w:rPr>
          <w:rFonts w:ascii="Arial" w:hAnsi="Arial" w:eastAsia="Arial" w:cs="Arial"/>
          <w:noProof w:val="0"/>
          <w:sz w:val="22"/>
          <w:szCs w:val="22"/>
          <w:lang w:val="en-GB"/>
        </w:rPr>
        <w:t>Scatter plot representing the heritability (left) and the heritability p-value (right) in the discovery and validation samples for miRNA in common to both analyses.</w:t>
      </w:r>
    </w:p>
    <w:p xmlns:wp14="http://schemas.microsoft.com/office/word/2010/wordml" w:rsidP="721CF165" wp14:paraId="3B1B5DBA" wp14:textId="3DE741E9">
      <w:pPr>
        <w:spacing w:before="0" w:beforeAutospacing="off" w:after="200" w:afterAutospacing="off" w:line="276" w:lineRule="auto"/>
      </w:pPr>
      <w:r w:rsidRPr="721CF165" w:rsidR="721CF165">
        <w:rPr>
          <w:rFonts w:ascii="Arial" w:hAnsi="Arial" w:eastAsia="Arial" w:cs="Arial"/>
          <w:noProof w:val="0"/>
          <w:sz w:val="22"/>
          <w:szCs w:val="22"/>
          <w:lang w:val="en-GB"/>
        </w:rPr>
        <w:t xml:space="preserve"> </w:t>
      </w:r>
    </w:p>
    <w:p xmlns:wp14="http://schemas.microsoft.com/office/word/2010/wordml" w:rsidP="721CF165" wp14:paraId="2B6D8824" wp14:textId="43F1BE80">
      <w:pPr>
        <w:pStyle w:val="Heading2"/>
        <w:spacing w:before="360" w:beforeAutospacing="off" w:after="200" w:afterAutospacing="off" w:line="276" w:lineRule="auto"/>
      </w:pPr>
      <w:r w:rsidRPr="721CF165" w:rsidR="721CF165">
        <w:rPr>
          <w:rFonts w:ascii="Arial" w:hAnsi="Arial" w:eastAsia="Arial" w:cs="Arial"/>
          <w:b w:val="0"/>
          <w:bCs w:val="0"/>
          <w:noProof w:val="0"/>
          <w:sz w:val="34"/>
          <w:szCs w:val="34"/>
          <w:lang w:val="en-GB"/>
        </w:rPr>
        <w:t>Supplementary Figure 3:</w:t>
      </w:r>
    </w:p>
    <w:p xmlns:wp14="http://schemas.microsoft.com/office/word/2010/wordml" w:rsidP="721CF165" wp14:paraId="2161B216" wp14:textId="6F163C2B">
      <w:pPr>
        <w:pStyle w:val="ListParagraph"/>
        <w:numPr>
          <w:ilvl w:val="0"/>
          <w:numId w:val="3"/>
        </w:numPr>
        <w:spacing w:before="0" w:beforeAutospacing="off" w:after="0" w:afterAutospacing="off" w:line="276" w:lineRule="auto"/>
        <w:ind w:left="720" w:hanging="360"/>
        <w:rPr>
          <w:rFonts w:ascii="Arial" w:hAnsi="Arial" w:eastAsia="Arial" w:cs="Arial"/>
          <w:noProof w:val="0"/>
          <w:sz w:val="22"/>
          <w:szCs w:val="22"/>
          <w:lang w:val="en-GB"/>
        </w:rPr>
      </w:pPr>
      <w:r w:rsidRPr="721CF165" w:rsidR="721CF165">
        <w:rPr>
          <w:rFonts w:ascii="Arial" w:hAnsi="Arial" w:eastAsia="Arial" w:cs="Arial"/>
          <w:noProof w:val="0"/>
          <w:sz w:val="22"/>
          <w:szCs w:val="22"/>
          <w:lang w:val="en-GB"/>
        </w:rPr>
        <w:t>Flowchart of initial strategy for the use of Neural Network to validate miRNA link to the broad groups.</w:t>
      </w:r>
    </w:p>
    <w:p xmlns:wp14="http://schemas.microsoft.com/office/word/2010/wordml" w:rsidP="721CF165" wp14:paraId="2ED14F19" wp14:textId="692B44D5">
      <w:pPr>
        <w:pStyle w:val="ListParagraph"/>
        <w:numPr>
          <w:ilvl w:val="0"/>
          <w:numId w:val="3"/>
        </w:numPr>
        <w:spacing w:before="0" w:beforeAutospacing="off" w:after="0" w:afterAutospacing="off" w:line="276" w:lineRule="auto"/>
        <w:ind w:left="720" w:hanging="360"/>
        <w:rPr>
          <w:rFonts w:ascii="Arial" w:hAnsi="Arial" w:eastAsia="Arial" w:cs="Arial"/>
          <w:noProof w:val="0"/>
          <w:sz w:val="22"/>
          <w:szCs w:val="22"/>
          <w:lang w:val="en-GB"/>
        </w:rPr>
      </w:pPr>
      <w:r w:rsidRPr="721CF165" w:rsidR="721CF165">
        <w:rPr>
          <w:rFonts w:ascii="Arial" w:hAnsi="Arial" w:eastAsia="Arial" w:cs="Arial"/>
          <w:noProof w:val="0"/>
          <w:sz w:val="22"/>
          <w:szCs w:val="22"/>
          <w:lang w:val="en-GB"/>
        </w:rPr>
        <w:t>Barplot representing the metrics of each models generated using our first strategy on the validation samples</w:t>
      </w:r>
    </w:p>
    <w:p xmlns:wp14="http://schemas.microsoft.com/office/word/2010/wordml" w:rsidP="721CF165" wp14:paraId="59D7CFE1" wp14:textId="01F552ED">
      <w:pPr>
        <w:pStyle w:val="ListParagraph"/>
        <w:numPr>
          <w:ilvl w:val="0"/>
          <w:numId w:val="3"/>
        </w:numPr>
        <w:spacing w:before="0" w:beforeAutospacing="off" w:after="0" w:afterAutospacing="off" w:line="276" w:lineRule="auto"/>
        <w:ind w:left="720" w:hanging="360"/>
        <w:rPr>
          <w:rFonts w:ascii="Arial" w:hAnsi="Arial" w:eastAsia="Arial" w:cs="Arial"/>
          <w:noProof w:val="0"/>
          <w:sz w:val="22"/>
          <w:szCs w:val="22"/>
          <w:lang w:val="en-GB"/>
        </w:rPr>
      </w:pPr>
      <w:r w:rsidRPr="721CF165" w:rsidR="721CF165">
        <w:rPr>
          <w:rFonts w:ascii="Arial" w:hAnsi="Arial" w:eastAsia="Arial" w:cs="Arial"/>
          <w:noProof w:val="0"/>
          <w:sz w:val="22"/>
          <w:szCs w:val="22"/>
          <w:lang w:val="en-GB"/>
        </w:rPr>
        <w:t>Confusion matrix resulting of the ML first strategy test on the validation samples for the model comparing PSY and CTL.</w:t>
      </w:r>
    </w:p>
    <w:p xmlns:wp14="http://schemas.microsoft.com/office/word/2010/wordml" w:rsidP="721CF165" wp14:paraId="162A98C7" wp14:textId="40D5323F">
      <w:pPr>
        <w:pStyle w:val="ListParagraph"/>
        <w:numPr>
          <w:ilvl w:val="0"/>
          <w:numId w:val="3"/>
        </w:numPr>
        <w:spacing w:before="0" w:beforeAutospacing="off" w:after="0" w:afterAutospacing="off" w:line="276" w:lineRule="auto"/>
        <w:ind w:left="720" w:hanging="360"/>
        <w:rPr>
          <w:rFonts w:ascii="Arial" w:hAnsi="Arial" w:eastAsia="Arial" w:cs="Arial"/>
          <w:noProof w:val="0"/>
          <w:sz w:val="22"/>
          <w:szCs w:val="22"/>
          <w:lang w:val="en-GB"/>
        </w:rPr>
      </w:pPr>
      <w:r w:rsidRPr="721CF165" w:rsidR="721CF165">
        <w:rPr>
          <w:rFonts w:ascii="Arial" w:hAnsi="Arial" w:eastAsia="Arial" w:cs="Arial"/>
          <w:noProof w:val="0"/>
          <w:sz w:val="22"/>
          <w:szCs w:val="22"/>
          <w:lang w:val="en-GB"/>
        </w:rPr>
        <w:t>Confusion matrix resulting of the ML first strategy test on the validation samples for the model comparing AFF and CTL.</w:t>
      </w:r>
    </w:p>
    <w:p xmlns:wp14="http://schemas.microsoft.com/office/word/2010/wordml" w:rsidP="721CF165" wp14:paraId="519C271B" wp14:textId="6E9944C7">
      <w:pPr>
        <w:pStyle w:val="ListParagraph"/>
        <w:numPr>
          <w:ilvl w:val="0"/>
          <w:numId w:val="3"/>
        </w:numPr>
        <w:spacing w:before="0" w:beforeAutospacing="off" w:after="0" w:afterAutospacing="off" w:line="276" w:lineRule="auto"/>
        <w:ind w:left="720" w:hanging="360"/>
        <w:rPr>
          <w:rFonts w:ascii="Arial" w:hAnsi="Arial" w:eastAsia="Arial" w:cs="Arial"/>
          <w:noProof w:val="0"/>
          <w:sz w:val="22"/>
          <w:szCs w:val="22"/>
          <w:lang w:val="en-GB"/>
        </w:rPr>
      </w:pPr>
      <w:r w:rsidRPr="721CF165" w:rsidR="721CF165">
        <w:rPr>
          <w:rFonts w:ascii="Arial" w:hAnsi="Arial" w:eastAsia="Arial" w:cs="Arial"/>
          <w:noProof w:val="0"/>
          <w:sz w:val="22"/>
          <w:szCs w:val="22"/>
          <w:lang w:val="en-GB"/>
        </w:rPr>
        <w:t>Barplots of metrics representing the performances of different classifications ML algorithms trained and tested on our data to differentiate the affective and control participants</w:t>
      </w:r>
    </w:p>
    <w:p xmlns:wp14="http://schemas.microsoft.com/office/word/2010/wordml" w:rsidP="721CF165" wp14:paraId="5BA63068" wp14:textId="08F41AC4">
      <w:pPr>
        <w:pStyle w:val="ListParagraph"/>
        <w:numPr>
          <w:ilvl w:val="0"/>
          <w:numId w:val="3"/>
        </w:numPr>
        <w:spacing w:before="0" w:beforeAutospacing="off" w:after="0" w:afterAutospacing="off" w:line="276" w:lineRule="auto"/>
        <w:ind w:left="720" w:hanging="360"/>
        <w:rPr>
          <w:rFonts w:ascii="Arial" w:hAnsi="Arial" w:eastAsia="Arial" w:cs="Arial"/>
          <w:noProof w:val="0"/>
          <w:sz w:val="22"/>
          <w:szCs w:val="22"/>
          <w:lang w:val="en-GB"/>
        </w:rPr>
      </w:pPr>
      <w:r w:rsidRPr="721CF165" w:rsidR="721CF165">
        <w:rPr>
          <w:rFonts w:ascii="Arial" w:hAnsi="Arial" w:eastAsia="Arial" w:cs="Arial"/>
          <w:noProof w:val="0"/>
          <w:sz w:val="22"/>
          <w:szCs w:val="22"/>
          <w:lang w:val="en-GB"/>
        </w:rPr>
        <w:t>. Barplots of metrics representing the performances of different classifications ML algorithms trained and tested on our data to differentiate the psychotic and control participants</w:t>
      </w:r>
    </w:p>
    <w:p xmlns:wp14="http://schemas.microsoft.com/office/word/2010/wordml" w:rsidP="721CF165" wp14:paraId="0E0C2DC0" wp14:textId="2E418319">
      <w:pPr>
        <w:pStyle w:val="ListParagraph"/>
        <w:numPr>
          <w:ilvl w:val="0"/>
          <w:numId w:val="3"/>
        </w:numPr>
        <w:spacing w:before="0" w:beforeAutospacing="off" w:after="0" w:afterAutospacing="off" w:line="276" w:lineRule="auto"/>
        <w:ind w:left="720" w:hanging="360"/>
        <w:rPr>
          <w:rFonts w:ascii="Arial" w:hAnsi="Arial" w:eastAsia="Arial" w:cs="Arial"/>
          <w:noProof w:val="0"/>
          <w:sz w:val="22"/>
          <w:szCs w:val="22"/>
          <w:lang w:val="en-GB"/>
        </w:rPr>
      </w:pPr>
      <w:r w:rsidRPr="721CF165" w:rsidR="721CF165">
        <w:rPr>
          <w:rFonts w:ascii="Arial" w:hAnsi="Arial" w:eastAsia="Arial" w:cs="Arial"/>
          <w:noProof w:val="0"/>
          <w:sz w:val="22"/>
          <w:szCs w:val="22"/>
          <w:lang w:val="en-GB"/>
        </w:rPr>
        <w:t>Boxplot of residuals for the different classification algorithms trained to classify the affective and control participants</w:t>
      </w:r>
    </w:p>
    <w:p xmlns:wp14="http://schemas.microsoft.com/office/word/2010/wordml" w:rsidP="721CF165" wp14:paraId="264964ED" wp14:textId="18483378">
      <w:pPr>
        <w:pStyle w:val="ListParagraph"/>
        <w:numPr>
          <w:ilvl w:val="0"/>
          <w:numId w:val="3"/>
        </w:numPr>
        <w:spacing w:before="0" w:beforeAutospacing="off" w:after="0" w:afterAutospacing="off" w:line="276" w:lineRule="auto"/>
        <w:ind w:left="720" w:hanging="360"/>
        <w:rPr>
          <w:rFonts w:ascii="Arial" w:hAnsi="Arial" w:eastAsia="Arial" w:cs="Arial"/>
          <w:noProof w:val="0"/>
          <w:sz w:val="22"/>
          <w:szCs w:val="22"/>
          <w:lang w:val="en-GB"/>
        </w:rPr>
      </w:pPr>
      <w:r w:rsidRPr="721CF165" w:rsidR="721CF165">
        <w:rPr>
          <w:rFonts w:ascii="Arial" w:hAnsi="Arial" w:eastAsia="Arial" w:cs="Arial"/>
          <w:noProof w:val="0"/>
          <w:sz w:val="22"/>
          <w:szCs w:val="22"/>
          <w:lang w:val="en-GB"/>
        </w:rPr>
        <w:t>of residuals for the different classification algorithms trained to classify the psychotic and control participants</w:t>
      </w:r>
    </w:p>
    <w:p xmlns:wp14="http://schemas.microsoft.com/office/word/2010/wordml" w:rsidP="721CF165" wp14:paraId="3C590475" wp14:textId="6A8F2D07">
      <w:pPr>
        <w:pStyle w:val="ListParagraph"/>
        <w:numPr>
          <w:ilvl w:val="0"/>
          <w:numId w:val="3"/>
        </w:numPr>
        <w:spacing w:before="0" w:beforeAutospacing="off" w:after="0" w:afterAutospacing="off" w:line="276" w:lineRule="auto"/>
        <w:ind w:left="720" w:hanging="360"/>
        <w:rPr>
          <w:rFonts w:ascii="Arial" w:hAnsi="Arial" w:eastAsia="Arial" w:cs="Arial"/>
          <w:noProof w:val="0"/>
          <w:sz w:val="22"/>
          <w:szCs w:val="22"/>
          <w:lang w:val="en-GB"/>
        </w:rPr>
      </w:pPr>
      <w:r w:rsidRPr="721CF165" w:rsidR="721CF165">
        <w:rPr>
          <w:rFonts w:ascii="Arial" w:hAnsi="Arial" w:eastAsia="Arial" w:cs="Arial"/>
          <w:noProof w:val="0"/>
          <w:sz w:val="22"/>
          <w:szCs w:val="22"/>
          <w:lang w:val="en-GB"/>
        </w:rPr>
        <w:t>Graphes that represents the AUROC of the entire training and test sets for neural networks trained on fractions of the training sets (20 to 100%) to classify the affective (right) or psychotic (left) and the control participants</w:t>
      </w:r>
    </w:p>
    <w:p xmlns:wp14="http://schemas.microsoft.com/office/word/2010/wordml" w:rsidP="721CF165" wp14:paraId="0DCA6E78" wp14:textId="28DAC9C5">
      <w:pPr>
        <w:pStyle w:val="ListParagraph"/>
        <w:numPr>
          <w:ilvl w:val="0"/>
          <w:numId w:val="3"/>
        </w:numPr>
        <w:spacing w:before="0" w:beforeAutospacing="off" w:after="0" w:afterAutospacing="off" w:line="276" w:lineRule="auto"/>
        <w:ind w:left="720" w:hanging="360"/>
        <w:rPr>
          <w:rFonts w:ascii="Arial" w:hAnsi="Arial" w:eastAsia="Arial" w:cs="Arial"/>
          <w:noProof w:val="0"/>
          <w:sz w:val="22"/>
          <w:szCs w:val="22"/>
          <w:lang w:val="en-GB"/>
        </w:rPr>
      </w:pPr>
      <w:r w:rsidRPr="721CF165" w:rsidR="721CF165">
        <w:rPr>
          <w:rFonts w:ascii="Arial" w:hAnsi="Arial" w:eastAsia="Arial" w:cs="Arial"/>
          <w:noProof w:val="0"/>
          <w:sz w:val="22"/>
          <w:szCs w:val="22"/>
          <w:lang w:val="en-GB"/>
        </w:rPr>
        <w:t>ROC plot of the first strategy ML models.</w:t>
      </w:r>
    </w:p>
    <w:p xmlns:wp14="http://schemas.microsoft.com/office/word/2010/wordml" w:rsidP="721CF165" wp14:paraId="345E6CDC" wp14:textId="3DE18AF7">
      <w:pPr>
        <w:pStyle w:val="Heading2"/>
        <w:spacing w:before="360" w:beforeAutospacing="off" w:after="200" w:afterAutospacing="off" w:line="276" w:lineRule="auto"/>
      </w:pPr>
      <w:r w:rsidRPr="721CF165" w:rsidR="721CF165">
        <w:rPr>
          <w:rFonts w:ascii="Arial" w:hAnsi="Arial" w:eastAsia="Arial" w:cs="Arial"/>
          <w:b w:val="0"/>
          <w:bCs w:val="0"/>
          <w:noProof w:val="0"/>
          <w:sz w:val="34"/>
          <w:szCs w:val="34"/>
          <w:lang w:val="en-GB"/>
        </w:rPr>
        <w:t>Supplementary Figure 4:</w:t>
      </w:r>
    </w:p>
    <w:p xmlns:wp14="http://schemas.microsoft.com/office/word/2010/wordml" w:rsidP="721CF165" wp14:paraId="5D238DF8" wp14:textId="3E512F59">
      <w:pPr>
        <w:pStyle w:val="ListParagraph"/>
        <w:numPr>
          <w:ilvl w:val="0"/>
          <w:numId w:val="4"/>
        </w:numPr>
        <w:spacing w:before="0" w:beforeAutospacing="off" w:after="0" w:afterAutospacing="off" w:line="276" w:lineRule="auto"/>
        <w:ind w:left="720" w:hanging="360"/>
        <w:rPr>
          <w:rFonts w:ascii="Arial" w:hAnsi="Arial" w:eastAsia="Arial" w:cs="Arial"/>
          <w:noProof w:val="0"/>
          <w:sz w:val="22"/>
          <w:szCs w:val="22"/>
          <w:lang w:val="en-GB"/>
        </w:rPr>
      </w:pPr>
      <w:r w:rsidRPr="721CF165" w:rsidR="721CF165">
        <w:rPr>
          <w:rFonts w:ascii="Arial" w:hAnsi="Arial" w:eastAsia="Arial" w:cs="Arial"/>
          <w:noProof w:val="0"/>
          <w:sz w:val="22"/>
          <w:szCs w:val="22"/>
          <w:lang w:val="en-GB"/>
        </w:rPr>
        <w:t>Description of the integration strategy</w:t>
      </w:r>
    </w:p>
    <w:p xmlns:wp14="http://schemas.microsoft.com/office/word/2010/wordml" w:rsidP="721CF165" wp14:paraId="779AE777" wp14:textId="6B83C23E">
      <w:pPr>
        <w:pStyle w:val="ListParagraph"/>
        <w:numPr>
          <w:ilvl w:val="0"/>
          <w:numId w:val="4"/>
        </w:numPr>
        <w:spacing w:before="0" w:beforeAutospacing="off" w:after="0" w:afterAutospacing="off" w:line="276" w:lineRule="auto"/>
        <w:ind w:left="720" w:hanging="360"/>
        <w:rPr>
          <w:rFonts w:ascii="Arial" w:hAnsi="Arial" w:eastAsia="Arial" w:cs="Arial"/>
          <w:noProof w:val="0"/>
          <w:sz w:val="22"/>
          <w:szCs w:val="22"/>
          <w:lang w:val="en-GB"/>
        </w:rPr>
      </w:pPr>
      <w:r w:rsidRPr="721CF165" w:rsidR="721CF165">
        <w:rPr>
          <w:rFonts w:ascii="Arial" w:hAnsi="Arial" w:eastAsia="Arial" w:cs="Arial"/>
          <w:noProof w:val="0"/>
          <w:sz w:val="22"/>
          <w:szCs w:val="22"/>
          <w:lang w:val="en-GB"/>
        </w:rPr>
        <w:t>Enrichment plot of the top miRNA of the affective GSEA analysis in the DLPC (left), ACC (center), and BLOOD (right). The GSEAs were realized using target genes ranked from a control versus psychotic (top) or affective (bottom) in the DLPC.</w:t>
      </w:r>
    </w:p>
    <w:p xmlns:wp14="http://schemas.microsoft.com/office/word/2010/wordml" w:rsidP="721CF165" wp14:paraId="70563B9A" wp14:textId="774FA3D9">
      <w:pPr>
        <w:spacing w:before="0" w:beforeAutospacing="off" w:after="200" w:afterAutospacing="off" w:line="276" w:lineRule="auto"/>
        <w:ind w:left="720" w:right="0"/>
      </w:pPr>
      <w:r w:rsidRPr="721CF165" w:rsidR="721CF165">
        <w:rPr>
          <w:rFonts w:ascii="Arial" w:hAnsi="Arial" w:eastAsia="Arial" w:cs="Arial"/>
          <w:noProof w:val="0"/>
          <w:sz w:val="22"/>
          <w:szCs w:val="22"/>
          <w:lang w:val="en-GB"/>
        </w:rPr>
        <w:t xml:space="preserve"> </w:t>
      </w:r>
    </w:p>
    <w:p xmlns:wp14="http://schemas.microsoft.com/office/word/2010/wordml" w:rsidP="721CF165" wp14:paraId="71654567" wp14:textId="77183DF2">
      <w:pPr>
        <w:pStyle w:val="Heading2"/>
        <w:spacing w:before="360" w:beforeAutospacing="off" w:after="200" w:afterAutospacing="off" w:line="276" w:lineRule="auto"/>
      </w:pPr>
      <w:r w:rsidRPr="721CF165" w:rsidR="721CF165">
        <w:rPr>
          <w:rFonts w:ascii="Arial" w:hAnsi="Arial" w:eastAsia="Arial" w:cs="Arial"/>
          <w:b w:val="0"/>
          <w:bCs w:val="0"/>
          <w:noProof w:val="0"/>
          <w:sz w:val="34"/>
          <w:szCs w:val="34"/>
          <w:lang w:val="en-GB"/>
        </w:rPr>
        <w:t>Supplementary Tables:</w:t>
      </w:r>
    </w:p>
    <w:p xmlns:wp14="http://schemas.microsoft.com/office/word/2010/wordml" w:rsidP="721CF165" wp14:paraId="56E52CD5" wp14:textId="5583BCF5">
      <w:pPr>
        <w:pStyle w:val="ListParagraph"/>
        <w:numPr>
          <w:ilvl w:val="0"/>
          <w:numId w:val="5"/>
        </w:numPr>
        <w:spacing w:before="0" w:beforeAutospacing="off" w:after="0" w:afterAutospacing="off" w:line="276" w:lineRule="auto"/>
        <w:ind w:left="1080" w:hanging="720"/>
        <w:rPr>
          <w:rFonts w:ascii="Arial" w:hAnsi="Arial" w:eastAsia="Arial" w:cs="Arial"/>
          <w:noProof w:val="0"/>
          <w:sz w:val="22"/>
          <w:szCs w:val="22"/>
          <w:lang w:val="en-GB"/>
        </w:rPr>
      </w:pPr>
      <w:r w:rsidRPr="721CF165" w:rsidR="721CF165">
        <w:rPr>
          <w:rFonts w:ascii="Arial" w:hAnsi="Arial" w:eastAsia="Arial" w:cs="Arial"/>
          <w:noProof w:val="0"/>
          <w:sz w:val="22"/>
          <w:szCs w:val="22"/>
          <w:lang w:val="en-GB"/>
        </w:rPr>
        <w:t>Summary of the DGE analysis results</w:t>
      </w:r>
    </w:p>
    <w:p xmlns:wp14="http://schemas.microsoft.com/office/word/2010/wordml" w:rsidP="721CF165" wp14:paraId="323867B3" wp14:textId="5DA86659">
      <w:pPr>
        <w:pStyle w:val="ListParagraph"/>
        <w:numPr>
          <w:ilvl w:val="0"/>
          <w:numId w:val="5"/>
        </w:numPr>
        <w:spacing w:before="0" w:beforeAutospacing="off" w:after="0" w:afterAutospacing="off" w:line="276" w:lineRule="auto"/>
        <w:ind w:left="1080" w:hanging="720"/>
        <w:rPr>
          <w:rFonts w:ascii="Arial" w:hAnsi="Arial" w:eastAsia="Arial" w:cs="Arial"/>
          <w:noProof w:val="0"/>
          <w:sz w:val="22"/>
          <w:szCs w:val="22"/>
          <w:lang w:val="en-GB"/>
        </w:rPr>
      </w:pPr>
      <w:r w:rsidRPr="721CF165" w:rsidR="721CF165">
        <w:rPr>
          <w:rFonts w:ascii="Arial" w:hAnsi="Arial" w:eastAsia="Arial" w:cs="Arial"/>
          <w:noProof w:val="0"/>
          <w:sz w:val="22"/>
          <w:szCs w:val="22"/>
          <w:lang w:val="en-GB"/>
        </w:rPr>
        <w:t>Table that resume the miRNAs identified in previous studies</w:t>
      </w:r>
    </w:p>
    <w:p xmlns:wp14="http://schemas.microsoft.com/office/word/2010/wordml" w:rsidP="721CF165" wp14:paraId="7F28C627" wp14:textId="395A665D">
      <w:pPr>
        <w:pStyle w:val="ListParagraph"/>
        <w:numPr>
          <w:ilvl w:val="0"/>
          <w:numId w:val="5"/>
        </w:numPr>
        <w:spacing w:before="0" w:beforeAutospacing="off" w:after="0" w:afterAutospacing="off" w:line="276" w:lineRule="auto"/>
        <w:ind w:left="1080" w:hanging="720"/>
        <w:rPr>
          <w:rFonts w:ascii="Arial" w:hAnsi="Arial" w:eastAsia="Arial" w:cs="Arial"/>
          <w:noProof w:val="0"/>
          <w:sz w:val="22"/>
          <w:szCs w:val="22"/>
          <w:lang w:val="en-GB"/>
        </w:rPr>
      </w:pPr>
      <w:r w:rsidRPr="721CF165" w:rsidR="721CF165">
        <w:rPr>
          <w:rFonts w:ascii="Arial" w:hAnsi="Arial" w:eastAsia="Arial" w:cs="Arial"/>
          <w:noProof w:val="0"/>
          <w:sz w:val="22"/>
          <w:szCs w:val="22"/>
          <w:lang w:val="en-GB"/>
        </w:rPr>
        <w:t>Table that indicate if the miRNA expressed in blood were identified in our DGE analysis and/or in previous studies of schizophrenia, bipolar disorders and major depressive disorder</w:t>
      </w:r>
    </w:p>
    <w:p xmlns:wp14="http://schemas.microsoft.com/office/word/2010/wordml" w:rsidP="721CF165" wp14:paraId="72D1A2DD" wp14:textId="56C699A0">
      <w:pPr>
        <w:pStyle w:val="ListParagraph"/>
        <w:numPr>
          <w:ilvl w:val="0"/>
          <w:numId w:val="5"/>
        </w:numPr>
        <w:spacing w:before="0" w:beforeAutospacing="off" w:after="0" w:afterAutospacing="off" w:line="276" w:lineRule="auto"/>
        <w:ind w:left="1080" w:hanging="720"/>
        <w:rPr>
          <w:rFonts w:ascii="Arial" w:hAnsi="Arial" w:eastAsia="Arial" w:cs="Arial"/>
          <w:noProof w:val="0"/>
          <w:sz w:val="22"/>
          <w:szCs w:val="22"/>
          <w:lang w:val="en-GB"/>
        </w:rPr>
      </w:pPr>
      <w:r w:rsidRPr="721CF165" w:rsidR="721CF165">
        <w:rPr>
          <w:rFonts w:ascii="Arial" w:hAnsi="Arial" w:eastAsia="Arial" w:cs="Arial"/>
          <w:noProof w:val="0"/>
          <w:sz w:val="22"/>
          <w:szCs w:val="22"/>
          <w:lang w:val="en-GB"/>
        </w:rPr>
        <w:t>Table that indicate the number of miRNA for which the TWAS models were computed and cis-heritability summary</w:t>
      </w:r>
    </w:p>
    <w:p xmlns:wp14="http://schemas.microsoft.com/office/word/2010/wordml" w:rsidP="721CF165" wp14:paraId="62088A3A" wp14:textId="2D95EBB9">
      <w:pPr>
        <w:pStyle w:val="ListParagraph"/>
        <w:numPr>
          <w:ilvl w:val="0"/>
          <w:numId w:val="5"/>
        </w:numPr>
        <w:spacing w:before="0" w:beforeAutospacing="off" w:after="0" w:afterAutospacing="off" w:line="276" w:lineRule="auto"/>
        <w:ind w:left="1080" w:hanging="720"/>
        <w:rPr>
          <w:rFonts w:ascii="Arial" w:hAnsi="Arial" w:eastAsia="Arial" w:cs="Arial"/>
          <w:noProof w:val="0"/>
          <w:sz w:val="22"/>
          <w:szCs w:val="22"/>
          <w:lang w:val="en-GB"/>
        </w:rPr>
      </w:pPr>
      <w:r w:rsidRPr="721CF165" w:rsidR="721CF165">
        <w:rPr>
          <w:rFonts w:ascii="Arial" w:hAnsi="Arial" w:eastAsia="Arial" w:cs="Arial"/>
          <w:noProof w:val="0"/>
          <w:sz w:val="22"/>
          <w:szCs w:val="22"/>
          <w:lang w:val="en-GB"/>
        </w:rPr>
        <w:t>TWAS heritability of each miRNAs</w:t>
      </w:r>
    </w:p>
    <w:p xmlns:wp14="http://schemas.microsoft.com/office/word/2010/wordml" w:rsidP="721CF165" wp14:paraId="2B84FB34" wp14:textId="76F179A9">
      <w:pPr>
        <w:pStyle w:val="ListParagraph"/>
        <w:numPr>
          <w:ilvl w:val="0"/>
          <w:numId w:val="5"/>
        </w:numPr>
        <w:spacing w:before="0" w:beforeAutospacing="off" w:after="0" w:afterAutospacing="off" w:line="276" w:lineRule="auto"/>
        <w:ind w:left="1080" w:hanging="720"/>
        <w:rPr>
          <w:rFonts w:ascii="Arial" w:hAnsi="Arial" w:eastAsia="Arial" w:cs="Arial"/>
          <w:noProof w:val="0"/>
          <w:sz w:val="22"/>
          <w:szCs w:val="22"/>
          <w:lang w:val="en-GB"/>
        </w:rPr>
      </w:pPr>
      <w:r w:rsidRPr="721CF165" w:rsidR="721CF165">
        <w:rPr>
          <w:rFonts w:ascii="Arial" w:hAnsi="Arial" w:eastAsia="Arial" w:cs="Arial"/>
          <w:noProof w:val="0"/>
          <w:sz w:val="22"/>
          <w:szCs w:val="22"/>
          <w:lang w:val="en-GB"/>
        </w:rPr>
        <w:t>Allelic proportions of the TWAS eQTL across the 3 broad groups</w:t>
      </w:r>
    </w:p>
    <w:p xmlns:wp14="http://schemas.microsoft.com/office/word/2010/wordml" w:rsidP="721CF165" wp14:paraId="32FC786F" wp14:textId="10460BF6">
      <w:pPr>
        <w:pStyle w:val="ListParagraph"/>
        <w:numPr>
          <w:ilvl w:val="0"/>
          <w:numId w:val="5"/>
        </w:numPr>
        <w:spacing w:before="0" w:beforeAutospacing="off" w:after="0" w:afterAutospacing="off" w:line="276" w:lineRule="auto"/>
        <w:ind w:left="1080" w:hanging="720"/>
        <w:rPr>
          <w:rFonts w:ascii="Arial" w:hAnsi="Arial" w:eastAsia="Arial" w:cs="Arial"/>
          <w:noProof w:val="0"/>
          <w:sz w:val="22"/>
          <w:szCs w:val="22"/>
          <w:lang w:val="en-GB"/>
        </w:rPr>
      </w:pPr>
      <w:r w:rsidRPr="721CF165" w:rsidR="721CF165">
        <w:rPr>
          <w:rFonts w:ascii="Arial" w:hAnsi="Arial" w:eastAsia="Arial" w:cs="Arial"/>
          <w:noProof w:val="0"/>
          <w:sz w:val="22"/>
          <w:szCs w:val="22"/>
          <w:lang w:val="en-GB"/>
        </w:rPr>
        <w:t>Table that resume the linkage disequilibrium (R² and D') between the TWAS eQTL and the GWAS eQTL</w:t>
      </w:r>
    </w:p>
    <w:p xmlns:wp14="http://schemas.microsoft.com/office/word/2010/wordml" w:rsidP="721CF165" wp14:paraId="622CCAD0" wp14:textId="3C7102AA">
      <w:pPr>
        <w:pStyle w:val="ListParagraph"/>
        <w:numPr>
          <w:ilvl w:val="0"/>
          <w:numId w:val="5"/>
        </w:numPr>
        <w:spacing w:before="0" w:beforeAutospacing="off" w:after="0" w:afterAutospacing="off" w:line="276" w:lineRule="auto"/>
        <w:ind w:left="1080" w:hanging="720"/>
        <w:rPr>
          <w:rFonts w:ascii="Arial" w:hAnsi="Arial" w:eastAsia="Arial" w:cs="Arial"/>
          <w:noProof w:val="0"/>
          <w:sz w:val="22"/>
          <w:szCs w:val="22"/>
          <w:lang w:val="en-GB"/>
        </w:rPr>
      </w:pPr>
      <w:r w:rsidRPr="721CF165" w:rsidR="721CF165">
        <w:rPr>
          <w:rFonts w:ascii="Arial" w:hAnsi="Arial" w:eastAsia="Arial" w:cs="Arial"/>
          <w:noProof w:val="0"/>
          <w:sz w:val="22"/>
          <w:szCs w:val="22"/>
          <w:lang w:val="en-GB"/>
        </w:rPr>
        <w:t>Results of our gene ontology analysis</w:t>
      </w:r>
    </w:p>
    <w:p xmlns:wp14="http://schemas.microsoft.com/office/word/2010/wordml" w:rsidP="721CF165" wp14:paraId="78F5494F" wp14:textId="32669780">
      <w:pPr>
        <w:pStyle w:val="ListParagraph"/>
        <w:numPr>
          <w:ilvl w:val="0"/>
          <w:numId w:val="5"/>
        </w:numPr>
        <w:spacing w:before="0" w:beforeAutospacing="off" w:after="0" w:afterAutospacing="off" w:line="276" w:lineRule="auto"/>
        <w:ind w:left="1080" w:hanging="720"/>
        <w:rPr>
          <w:rFonts w:ascii="Arial" w:hAnsi="Arial" w:eastAsia="Arial" w:cs="Arial"/>
          <w:noProof w:val="0"/>
          <w:sz w:val="22"/>
          <w:szCs w:val="22"/>
          <w:lang w:val="en-GB"/>
        </w:rPr>
      </w:pPr>
      <w:r w:rsidRPr="721CF165" w:rsidR="721CF165">
        <w:rPr>
          <w:rFonts w:ascii="Arial" w:hAnsi="Arial" w:eastAsia="Arial" w:cs="Arial"/>
          <w:noProof w:val="0"/>
          <w:sz w:val="22"/>
          <w:szCs w:val="22"/>
          <w:lang w:val="en-GB"/>
        </w:rPr>
        <w:t>Summary of the miRSNPs of the identified target genes</w:t>
      </w:r>
    </w:p>
    <w:p xmlns:wp14="http://schemas.microsoft.com/office/word/2010/wordml" w:rsidP="721CF165" wp14:paraId="3A635595" wp14:textId="64BCACD8">
      <w:pPr>
        <w:pStyle w:val="ListParagraph"/>
        <w:numPr>
          <w:ilvl w:val="0"/>
          <w:numId w:val="5"/>
        </w:numPr>
        <w:spacing w:before="0" w:beforeAutospacing="off" w:after="0" w:afterAutospacing="off" w:line="276" w:lineRule="auto"/>
        <w:ind w:left="1080" w:hanging="720"/>
        <w:rPr>
          <w:rFonts w:ascii="Arial" w:hAnsi="Arial" w:eastAsia="Arial" w:cs="Arial"/>
          <w:noProof w:val="0"/>
          <w:sz w:val="22"/>
          <w:szCs w:val="22"/>
          <w:lang w:val="en-GB"/>
        </w:rPr>
      </w:pPr>
      <w:r w:rsidRPr="721CF165" w:rsidR="721CF165">
        <w:rPr>
          <w:rFonts w:ascii="Arial" w:hAnsi="Arial" w:eastAsia="Arial" w:cs="Arial"/>
          <w:noProof w:val="0"/>
          <w:sz w:val="22"/>
          <w:szCs w:val="22"/>
          <w:lang w:val="en-GB"/>
        </w:rPr>
        <w:t>Summary of the 10 genes that are targeted by the most miRNAs among those we identified</w:t>
      </w:r>
    </w:p>
    <w:p xmlns:wp14="http://schemas.microsoft.com/office/word/2010/wordml" w:rsidP="721CF165" wp14:paraId="4F72E173" wp14:textId="73548EB3">
      <w:pPr>
        <w:spacing w:before="0" w:beforeAutospacing="off" w:after="200" w:afterAutospacing="off" w:line="276" w:lineRule="auto"/>
        <w:rPr>
          <w:rFonts w:ascii="Arial" w:hAnsi="Arial" w:eastAsia="Arial" w:cs="Arial"/>
          <w:noProof w:val="0"/>
          <w:sz w:val="22"/>
          <w:szCs w:val="22"/>
          <w:lang w:val="en-GB"/>
        </w:rPr>
      </w:pPr>
    </w:p>
    <w:p xmlns:wp14="http://schemas.microsoft.com/office/word/2010/wordml" wp14:paraId="3BFEFB25" wp14:textId="7FDFF961"/>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5">
    <w:nsid w:val="196d3586"/>
    <w:multiLevelType xmlns:w="http://schemas.openxmlformats.org/wordprocessingml/2006/main" w:val="hybridMultilevel"/>
    <w:lvl xmlns:w="http://schemas.openxmlformats.org/wordprocessingml/2006/main" w:ilvl="0">
      <w:start w:val="1"/>
      <w:numFmt w:val="upperRoman"/>
      <w:lvlText w:val="%1."/>
      <w:lvlJc w:val="righ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
    <w:nsid w:val="253cfbfc"/>
    <w:multiLevelType xmlns:w="http://schemas.openxmlformats.org/wordprocessingml/2006/main" w:val="hybridMultilevel"/>
    <w:lvl xmlns:w="http://schemas.openxmlformats.org/wordprocessingml/2006/main" w:ilvl="0">
      <w:start w:val="1"/>
      <w:numFmt w:val="upperLetter"/>
      <w:lvlText w:val="B)"/>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
    <w:nsid w:val="26347bb7"/>
    <w:multiLevelType xmlns:w="http://schemas.openxmlformats.org/wordprocessingml/2006/main" w:val="hybridMultilevel"/>
    <w:lvl xmlns:w="http://schemas.openxmlformats.org/wordprocessingml/2006/main" w:ilvl="0">
      <w:start w:val="1"/>
      <w:numFmt w:val="upperLetter"/>
      <w:lvlText w:val="J)"/>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nsid w:val="5ad1615c"/>
    <w:multiLevelType xmlns:w="http://schemas.openxmlformats.org/wordprocessingml/2006/main" w:val="hybridMultilevel"/>
    <w:lvl xmlns:w="http://schemas.openxmlformats.org/wordprocessingml/2006/main" w:ilvl="0">
      <w:start w:val="1"/>
      <w:numFmt w:val="upperLetter"/>
      <w:lvlText w:val="B)"/>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37ab744d"/>
    <w:multiLevelType xmlns:w="http://schemas.openxmlformats.org/wordprocessingml/2006/main" w:val="hybridMultilevel"/>
    <w:lvl xmlns:w="http://schemas.openxmlformats.org/wordprocessingml/2006/main" w:ilvl="0">
      <w:start w:val="1"/>
      <w:numFmt w:val="upperLetter"/>
      <w:lvlText w:val="D)"/>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345BA8D"/>
    <w:rsid w:val="3345BA8D"/>
    <w:rsid w:val="721CF1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5BA8D"/>
  <w15:chartTrackingRefBased/>
  <w15:docId w15:val="{BD4DFC05-7562-4441-934C-8223B1BC0E8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HAnsi" w:cstheme="minorBidi"/>
        <w:sz w:val="24"/>
        <w:szCs w:val="24"/>
        <w:lang w:val="fr-FR"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ing2">
    <w:uiPriority w:val="9"/>
    <w:name w:val="heading 2"/>
    <w:basedOn w:val="Normal"/>
    <w:next w:val="Normal"/>
    <w:unhideWhenUsed/>
    <w:qFormat/>
    <w:rsid w:val="721CF165"/>
    <w:rPr>
      <w:rFonts w:ascii="Aptos Display" w:hAnsi="Aptos Display" w:eastAsia="Aptos Display" w:cs="" w:asciiTheme="majorAscii" w:hAnsiTheme="majorAscii" w:eastAsiaTheme="minorAscii" w:cstheme="majorEastAsia"/>
      <w:color w:val="0F4761" w:themeColor="accent1" w:themeTint="FF" w:themeShade="BF"/>
      <w:sz w:val="32"/>
      <w:szCs w:val="32"/>
    </w:rPr>
    <w:pPr>
      <w:keepNext w:val="1"/>
      <w:keepLines w:val="1"/>
      <w:spacing w:before="160" w:after="80"/>
      <w:outlineLvl w:val="1"/>
    </w:pPr>
  </w:style>
  <w:style w:type="paragraph" w:styleId="ListParagraph">
    <w:uiPriority w:val="34"/>
    <w:name w:val="List Paragraph"/>
    <w:basedOn w:val="Normal"/>
    <w:qFormat/>
    <w:rsid w:val="721CF165"/>
    <w:pPr>
      <w:spacing/>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6ee4cb6681ea43ad"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2025-03-12T15:58:22.4198805Z</dcterms:created>
  <dcterms:modified xsi:type="dcterms:W3CDTF">2025-03-12T15:59:07.8973892Z</dcterms:modified>
  <dc:creator>Pierre Solomon</dc:creator>
  <lastModifiedBy>Pierre Solomon</lastModifiedBy>
</coreProperties>
</file>