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25DB0E" w14:textId="77777777" w:rsidR="00E4119C" w:rsidRPr="004E44A6" w:rsidRDefault="00E4119C" w:rsidP="00E4119C">
      <w:pPr>
        <w:rPr>
          <w:rFonts w:ascii="Times New Roman" w:hAnsi="Times New Roman" w:cs="Times New Roman"/>
          <w:b/>
          <w:bCs/>
          <w:lang w:val="en-GB"/>
        </w:rPr>
      </w:pPr>
      <w:r w:rsidRPr="004E44A6">
        <w:rPr>
          <w:rFonts w:ascii="Times New Roman" w:hAnsi="Times New Roman" w:cs="Times New Roman"/>
          <w:b/>
          <w:bCs/>
          <w:lang w:val="en-GB"/>
        </w:rPr>
        <w:t xml:space="preserve">Movie EV3. Overall cryo-EM map of human </w:t>
      </w:r>
      <w:proofErr w:type="spellStart"/>
      <w:r w:rsidRPr="004E44A6">
        <w:rPr>
          <w:rFonts w:ascii="Times New Roman" w:hAnsi="Times New Roman" w:cs="Times New Roman"/>
          <w:b/>
          <w:bCs/>
          <w:lang w:val="en-GB"/>
        </w:rPr>
        <w:t>dysferlin</w:t>
      </w:r>
      <w:proofErr w:type="spellEnd"/>
      <w:r w:rsidRPr="004E44A6">
        <w:rPr>
          <w:rFonts w:ascii="Times New Roman" w:hAnsi="Times New Roman" w:cs="Times New Roman"/>
          <w:b/>
          <w:bCs/>
          <w:lang w:val="en-GB"/>
        </w:rPr>
        <w:t xml:space="preserve"> (residues 1-2017) in the lipid-free state. </w:t>
      </w:r>
    </w:p>
    <w:p w14:paraId="13518F1E" w14:textId="77777777" w:rsidR="00E4119C" w:rsidRPr="004E44A6" w:rsidRDefault="00E4119C" w:rsidP="00E4119C">
      <w:pPr>
        <w:rPr>
          <w:rFonts w:ascii="Times New Roman" w:hAnsi="Times New Roman" w:cs="Times New Roman"/>
          <w:lang w:val="en-GB"/>
        </w:rPr>
      </w:pPr>
      <w:r w:rsidRPr="004E44A6">
        <w:rPr>
          <w:rFonts w:ascii="Times New Roman" w:hAnsi="Times New Roman" w:cs="Times New Roman"/>
          <w:lang w:val="en-GB"/>
        </w:rPr>
        <w:t xml:space="preserve">The cryo-EM density map has been locally scaled, low-pass filtered to 5 Å and colour-coded according to </w:t>
      </w:r>
      <w:proofErr w:type="spellStart"/>
      <w:r w:rsidRPr="004E44A6">
        <w:rPr>
          <w:rFonts w:ascii="Times New Roman" w:hAnsi="Times New Roman" w:cs="Times New Roman"/>
          <w:lang w:val="en-GB"/>
        </w:rPr>
        <w:t>dysferlin’s</w:t>
      </w:r>
      <w:proofErr w:type="spellEnd"/>
      <w:r w:rsidRPr="004E44A6">
        <w:rPr>
          <w:rFonts w:ascii="Times New Roman" w:hAnsi="Times New Roman" w:cs="Times New Roman"/>
          <w:lang w:val="en-GB"/>
        </w:rPr>
        <w:t xml:space="preserve"> domains. </w:t>
      </w:r>
    </w:p>
    <w:p w14:paraId="0E90B64A" w14:textId="77777777" w:rsidR="00E4119C" w:rsidRPr="00E4119C" w:rsidRDefault="00E4119C">
      <w:pPr>
        <w:rPr>
          <w:lang w:val="en-GB"/>
        </w:rPr>
      </w:pPr>
    </w:p>
    <w:sectPr w:rsidR="00E4119C" w:rsidRPr="00E4119C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19C"/>
    <w:rsid w:val="007565F7"/>
    <w:rsid w:val="00E41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CC7F2A"/>
  <w15:chartTrackingRefBased/>
  <w15:docId w15:val="{34577F30-68B9-4C1D-A16A-1B5A72285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119C"/>
  </w:style>
  <w:style w:type="paragraph" w:styleId="Heading1">
    <w:name w:val="heading 1"/>
    <w:basedOn w:val="Normal"/>
    <w:next w:val="Normal"/>
    <w:link w:val="Heading1Char"/>
    <w:uiPriority w:val="9"/>
    <w:qFormat/>
    <w:rsid w:val="00E411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411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4119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411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4119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411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411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411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411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11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411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411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4119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4119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4119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4119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4119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4119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411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411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411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411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411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119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4119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4119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411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4119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4119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 Cretu</dc:creator>
  <cp:keywords/>
  <dc:description/>
  <cp:lastModifiedBy>Constantin Cretu</cp:lastModifiedBy>
  <cp:revision>1</cp:revision>
  <dcterms:created xsi:type="dcterms:W3CDTF">2025-03-24T11:49:00Z</dcterms:created>
  <dcterms:modified xsi:type="dcterms:W3CDTF">2025-03-24T11:49:00Z</dcterms:modified>
</cp:coreProperties>
</file>